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  <w:bookmarkStart w:id="0" w:name="_GoBack"/>
      <w:bookmarkEnd w:id="0"/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建筑业企业资质吸收合并管理咨询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服务报价单</w:t>
      </w:r>
    </w:p>
    <w:p w14:paraId="4859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"https://www.tianyancha.com/company/6187469090" \t "https://www.tianyancha.com/_blank"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四川智泽云天建筑工程有限公司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501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服务时间：***（按办理进度节点填写）</w:t>
      </w: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建筑业企业资质吸收合并服务清单</w:t>
      </w:r>
    </w:p>
    <w:tbl>
      <w:tblPr>
        <w:tblStyle w:val="5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88"/>
        <w:gridCol w:w="950"/>
        <w:gridCol w:w="1536"/>
        <w:gridCol w:w="1582"/>
        <w:gridCol w:w="1844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服务内容/人员专业</w:t>
            </w:r>
          </w:p>
        </w:tc>
        <w:tc>
          <w:tcPr>
            <w:tcW w:w="950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536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2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44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9E15BE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67B047E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288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4140873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FDC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64510AC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288" w:type="dxa"/>
            <w:vAlign w:val="center"/>
          </w:tcPr>
          <w:p w14:paraId="146F0B2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DA7EE46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6FD97E4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51E68B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52DB925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0E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605069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288" w:type="dxa"/>
            <w:vAlign w:val="center"/>
          </w:tcPr>
          <w:p w14:paraId="3362F44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E5E8F3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23A85E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118256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22C334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BF6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04D432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 w14:paraId="6E9DCDF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5A9E77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A39215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30590FF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C063B7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81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1" w:type="dxa"/>
            <w:vAlign w:val="center"/>
          </w:tcPr>
          <w:p w14:paraId="4354AAA3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288" w:type="dxa"/>
            <w:vAlign w:val="center"/>
          </w:tcPr>
          <w:p w14:paraId="6424EA6E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15BFFF12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2C248E41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1E185324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1D450A4D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7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844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961" w:type="dxa"/>
            <w:gridSpan w:val="6"/>
            <w:vAlign w:val="center"/>
          </w:tcPr>
          <w:p w14:paraId="572F9ADE">
            <w:pPr>
              <w:pStyle w:val="2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注：</w:t>
            </w:r>
          </w:p>
          <w:p w14:paraId="6996D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服务内容/人员专业填报的内容，应当按照《建筑业企业资质管理规定》(住建部令第22号)和《关于进一步加强建设工程企业资质审批管理工作的通知》(建市规〔2023〕3号)有关规定，符合本次建筑业企业资质吸收合并服务所需条件填报；</w:t>
            </w:r>
          </w:p>
          <w:p w14:paraId="046F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2、人员社保费用由采购人承担，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不在本次报价范围内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、各供应商在填报服务时间与报价时，应充分阅读关于违约责任的约定，结合企业自身实际情况填报。</w:t>
            </w: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1、在合同履行期间，甲方要求终止或解除合同，甲方根据乙方的工作量据实支付代理服务费用。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若乙方无故终止合同或解除合同，甲方有权拒绝支付后续费用，乙方已收费用应予全额退还并承担已付服务费用两倍金额的违约金，且承担此次过程中产生的所有社保费用；</w:t>
      </w:r>
    </w:p>
    <w:p w14:paraId="47BB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3、如果因甲方原因或甲方提供资料延误，或行政审批出现异常情况，本合同履行时间相应顺延；</w:t>
      </w:r>
    </w:p>
    <w:p w14:paraId="6684D4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4、乙方未按合同约定时间完成合同约定事宜，每延期一日，向甲方支付已付款金额千分之一的违约金。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5、若乙方超过约定期限15日内仍未完成上述所有委托事宜，甲方有权解除本合同，合同解除后三日内，乙方全额退还甲方已支付给乙方的所有款项，并承担合同总额30%的违约金。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6、甲乙双方任何一方违约，应承担对方因维权所产生的全部费用，该费用包括但不限于调查费、仲裁费、保全费、律师费等</w:t>
      </w: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5EEBBA-7FBF-4FCB-A23C-6A5074F534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DDFF9B-805B-4F42-8B66-5CE7D201B4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80D38C-69BB-4F90-8022-6733F886840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B700C7-55B5-4F60-85D0-9E103FBAB4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87A6DC8"/>
    <w:rsid w:val="10D30E47"/>
    <w:rsid w:val="1208470F"/>
    <w:rsid w:val="372E4B00"/>
    <w:rsid w:val="3EBA2645"/>
    <w:rsid w:val="467B0B61"/>
    <w:rsid w:val="4D3D032F"/>
    <w:rsid w:val="607C663D"/>
    <w:rsid w:val="6F23376B"/>
    <w:rsid w:val="724615BE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679</Characters>
  <Lines>0</Lines>
  <Paragraphs>0</Paragraphs>
  <TotalTime>8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2025-12-04T07:08:59Z</cp:lastPrinted>
  <dcterms:modified xsi:type="dcterms:W3CDTF">2025-12-04T07:13:07Z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7BBBA9AB639C480981D6AA528D41FD05_11</vt:lpwstr>
  </property>
  <property fmtid="{D5CDD505-2E9C-101B-9397-08002B2CF9AE}" pid="4" name="KSOTemplateDocerSaveRecord">
    <vt:lpwstr>eyJoZGlkIjoiMDEzYTBjZWU1NmFjNjkyMjQwMzk0OGZlNjRiYjRjNDYiLCJ1c2VySWQiOiIyNDgxODg1NTUifQ==</vt:lpwstr>
  </property>
</Properties>
</file>