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246B1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68C5CE91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0231065B">
      <w:pPr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8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9"/>
        <w:gridCol w:w="2121"/>
        <w:gridCol w:w="1206"/>
        <w:gridCol w:w="2185"/>
      </w:tblGrid>
      <w:tr w14:paraId="575E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产权所属公司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面积(</w:t>
            </w:r>
            <w:r>
              <w:rPr>
                <w:rStyle w:val="7"/>
                <w:lang w:val="en-US" w:eastAsia="zh-CN" w:bidi="ar"/>
              </w:rPr>
              <w:t>㎡</w:t>
            </w:r>
            <w:r>
              <w:rPr>
                <w:rStyle w:val="6"/>
                <w:rFonts w:hAnsi="宋体"/>
                <w:lang w:val="en-US" w:eastAsia="zh-CN" w:bidi="ar"/>
              </w:rPr>
              <w:t>)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账面价值（万元）</w:t>
            </w:r>
          </w:p>
        </w:tc>
      </w:tr>
      <w:tr w14:paraId="2A73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中江县凯江镇七里村2、3、4社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5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中江振鑫产业发展集团有限公司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45,218.19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21,927.26 </w:t>
            </w:r>
          </w:p>
        </w:tc>
      </w:tr>
      <w:tr w14:paraId="2974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6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中江县东北镇红土村集体、红土村5、10社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C06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42,769.19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23,066.73 </w:t>
            </w:r>
          </w:p>
        </w:tc>
      </w:tr>
      <w:tr w14:paraId="6D60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E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中江县南华镇南坝村5、7社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847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69,759.97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32,596.90 </w:t>
            </w:r>
          </w:p>
        </w:tc>
      </w:tr>
      <w:tr w14:paraId="2F2F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中江县凯江镇金银山村7社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AA90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9,950.71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4,699.64 </w:t>
            </w:r>
          </w:p>
        </w:tc>
      </w:tr>
      <w:tr w14:paraId="56D1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3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中江县东北镇红土村8社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134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49,115.63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23,891.23 </w:t>
            </w:r>
          </w:p>
        </w:tc>
      </w:tr>
      <w:tr w14:paraId="1C27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凯江镇北塔村1社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四川凯城能源集团股份有限公司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16,433.87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5,939.69 </w:t>
            </w:r>
          </w:p>
        </w:tc>
      </w:tr>
      <w:tr w14:paraId="4A62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凯江镇北塔村1社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C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24,753.78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8,927.06 </w:t>
            </w:r>
          </w:p>
        </w:tc>
      </w:tr>
      <w:tr w14:paraId="6BCC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凯江镇七里村2、3社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E9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42,697.67 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20,773.43 </w:t>
            </w:r>
          </w:p>
        </w:tc>
      </w:tr>
      <w:tr w14:paraId="5A22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合计金额（大写）：</w:t>
            </w:r>
          </w:p>
        </w:tc>
      </w:tr>
      <w:tr w14:paraId="58FF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  <w:tr w14:paraId="52CB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0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bookmarkStart w:id="0" w:name="OLE_LINK1"/>
            <w:r>
              <w:rPr>
                <w:rFonts w:ascii="宋体" w:hAnsi="宋体" w:eastAsia="宋体" w:cs="宋体"/>
                <w:sz w:val="24"/>
                <w:szCs w:val="24"/>
              </w:rPr>
              <w:t>备注：本次报价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按8个地块账面价值总和为基数进行报价，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所涉金额，后续由两家公司按照各自土地账面价值的占比予以分摊。</w:t>
            </w:r>
            <w:bookmarkEnd w:id="0"/>
          </w:p>
        </w:tc>
      </w:tr>
    </w:tbl>
    <w:p w14:paraId="29ED6E6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FEBB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4DE570D4"/>
    <w:rsid w:val="1B1B4C77"/>
    <w:rsid w:val="1FEA1E7D"/>
    <w:rsid w:val="230A5A74"/>
    <w:rsid w:val="267C2CD2"/>
    <w:rsid w:val="4DE570D4"/>
    <w:rsid w:val="78E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11"/>
    <w:basedOn w:val="5"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664</Words>
  <Characters>810</Characters>
  <Lines>0</Lines>
  <Paragraphs>0</Paragraphs>
  <TotalTime>10</TotalTime>
  <ScaleCrop>false</ScaleCrop>
  <LinksUpToDate>false</LinksUpToDate>
  <CharactersWithSpaces>1054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2026-04-13T03:06:00Z</dcterms:created>
  <dc:creator>WPS_1591668586</dc:creator>
  <cp:lastModifiedBy>WPS_1591668586</cp:lastModifiedBy>
  <dcterms:modified xsi:type="dcterms:W3CDTF">2026-04-13T03:53:39Z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75441AA6CF4F486983137B58444D7794_13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